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2F70E2" w:rsidRPr="00970CAD" w:rsidTr="00102C3F">
        <w:trPr>
          <w:trHeight w:val="1456"/>
        </w:trPr>
        <w:tc>
          <w:tcPr>
            <w:tcW w:w="4928" w:type="dxa"/>
            <w:hideMark/>
          </w:tcPr>
          <w:p w:rsidR="002F70E2" w:rsidRDefault="002F70E2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2F70E2" w:rsidRDefault="002F70E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2F70E2" w:rsidRDefault="002F70E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2F70E2" w:rsidRDefault="002F70E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2F70E2" w:rsidRDefault="002F70E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2F70E2" w:rsidRDefault="002F70E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C1D30" w:rsidRDefault="000C1D30" w:rsidP="000C1D3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30580E" w:rsidRDefault="0030580E" w:rsidP="0030580E">
      <w:pPr>
        <w:pStyle w:val="newncpi0"/>
      </w:pPr>
      <w:r w:rsidRPr="002722F7">
        <w:t>Сведения о внесении платы:</w:t>
      </w:r>
    </w:p>
    <w:p w:rsidR="0030580E" w:rsidRDefault="0030580E" w:rsidP="0030580E">
      <w:pPr>
        <w:pStyle w:val="newncpi0"/>
      </w:pPr>
      <w:r>
        <w:t>_____________________________________________________________________________</w:t>
      </w:r>
    </w:p>
    <w:p w:rsidR="000C1D30" w:rsidRDefault="0030580E" w:rsidP="0030580E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1D30" w:rsidP="00347BD4">
      <w:pPr>
        <w:pStyle w:val="newncpi0"/>
      </w:pPr>
      <w:r>
        <w:t xml:space="preserve">Просим выдать санитарно-гигиеническое заключение </w:t>
      </w:r>
      <w:r w:rsidR="00185A83" w:rsidRPr="00185A83">
        <w:t>о деятельности, связанной с лабораторными (диагностическими)  исследованиями</w:t>
      </w:r>
      <w:r w:rsidR="00480F2D">
        <w:t>____________</w:t>
      </w:r>
      <w:r w:rsidR="00435941">
        <w:t>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EC713A" w:rsidP="00347BD4">
      <w:pPr>
        <w:pStyle w:val="undline"/>
        <w:jc w:val="center"/>
      </w:pPr>
      <w:r>
        <w:t xml:space="preserve">  (</w:t>
      </w:r>
      <w:r w:rsidR="00480F2D">
        <w:rPr>
          <w:sz w:val="18"/>
          <w:szCs w:val="18"/>
        </w:rPr>
        <w:t xml:space="preserve">наименование вида работ, услуг, </w:t>
      </w:r>
      <w:r w:rsidR="00480F2D" w:rsidRPr="008C07BD">
        <w:rPr>
          <w:sz w:val="18"/>
          <w:szCs w:val="18"/>
        </w:rPr>
        <w:t>полное наименование</w:t>
      </w:r>
      <w:r w:rsidR="00480F2D">
        <w:rPr>
          <w:sz w:val="18"/>
          <w:szCs w:val="18"/>
        </w:rPr>
        <w:t xml:space="preserve"> организации, цеха, участка, места осуществления деятельности</w:t>
      </w:r>
      <w:r w:rsidR="00347BD4">
        <w:t>)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</w:p>
    <w:p w:rsidR="000C1D30" w:rsidRDefault="00347BD4" w:rsidP="00347BD4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 w:rsidR="00EC713A">
        <w:rPr>
          <w:b/>
        </w:rPr>
        <w:t>9.6.</w:t>
      </w:r>
      <w:r w:rsidR="00185A83">
        <w:rPr>
          <w:b/>
        </w:rPr>
        <w:t>8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185A83" w:rsidRPr="000C1D30" w:rsidRDefault="00185A83" w:rsidP="00185A83">
      <w:pPr>
        <w:pStyle w:val="newncpi0"/>
      </w:pPr>
      <w:r>
        <w:t>1. __________________________________________________________________________</w:t>
      </w:r>
    </w:p>
    <w:p w:rsidR="00480F2D" w:rsidRDefault="00480F2D" w:rsidP="00187199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5208B" w:rsidRDefault="0045208B" w:rsidP="0045208B">
      <w:pPr>
        <w:spacing w:after="200" w:line="276" w:lineRule="auto"/>
      </w:pPr>
    </w:p>
    <w:p w:rsidR="00185A83" w:rsidRDefault="00185A83" w:rsidP="0045208B">
      <w:pPr>
        <w:spacing w:after="200" w:line="276" w:lineRule="auto"/>
      </w:pPr>
    </w:p>
    <w:p w:rsidR="00435941" w:rsidRDefault="00435941" w:rsidP="0045208B">
      <w:pPr>
        <w:spacing w:after="200" w:line="276" w:lineRule="auto"/>
      </w:pPr>
    </w:p>
    <w:p w:rsidR="0030580E" w:rsidRDefault="0030580E" w:rsidP="0045208B">
      <w:pPr>
        <w:spacing w:after="200" w:line="276" w:lineRule="auto"/>
      </w:pPr>
      <w:r>
        <w:t xml:space="preserve"> </w:t>
      </w: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35941" w:rsidRDefault="0045208B">
      <w:pPr>
        <w:spacing w:after="200" w:line="276" w:lineRule="auto"/>
        <w:rPr>
          <w:rFonts w:ascii="Courier New" w:hAnsi="Courier New" w:cs="Courier New"/>
          <w:sz w:val="20"/>
          <w:szCs w:val="20"/>
        </w:rPr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435941">
        <w:br w:type="page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E071D6">
        <w:t>9.6.</w:t>
      </w:r>
      <w:r w:rsidR="00185A83">
        <w:t>8</w:t>
      </w:r>
      <w:r>
        <w:t xml:space="preserve"> "</w:t>
      </w:r>
      <w:r w:rsidR="00185A83" w:rsidRPr="00185A83">
        <w:t>ПОЛУЧЕНИЕ САНИТАРНО-ГИГИЕНИЧЕСКОГО ЗАКЛЮЧЕНИЯ О ДЕЯТЕЛЬНОСТИ, СВЯЗАННОЙ С ЛАБОРАТОРНЫМИ (ДИАГНОСТИЧЕСКИМИ) ИССЛЕДОВАНИЯМИ</w:t>
      </w:r>
      <w:r>
        <w:t>"</w:t>
      </w:r>
    </w:p>
    <w:p w:rsidR="00B04B6F" w:rsidRDefault="00B04B6F" w:rsidP="00B04B6F">
      <w:pPr>
        <w:pStyle w:val="ConsPlusNormal"/>
      </w:pPr>
    </w:p>
    <w:p w:rsidR="00185A83" w:rsidRDefault="00185A83" w:rsidP="00185A83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185A83" w:rsidRDefault="00185A83" w:rsidP="00185A83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районные, зональные, районные в городах центры гигиены и эпидемиологии;</w:t>
      </w:r>
      <w:proofErr w:type="gramEnd"/>
    </w:p>
    <w:p w:rsidR="00185A83" w:rsidRDefault="00185A83" w:rsidP="00185A83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185A83" w:rsidRDefault="00185A83" w:rsidP="00185A83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185A83" w:rsidRDefault="00185A83" w:rsidP="00185A83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185A83" w:rsidRDefault="00185A83" w:rsidP="00185A83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185A83" w:rsidRDefault="00185A83" w:rsidP="00185A83">
      <w:pPr>
        <w:pStyle w:val="ConsPlusNormal"/>
        <w:ind w:firstLine="539"/>
        <w:jc w:val="both"/>
      </w:pPr>
      <w:r>
        <w:t>постановление Министерства здравоохранения Республики Беларусь от 17 июля 2012 г. № 104 «Об установлении перечня работ и услуг, представляющих потенциальную опасность для жизни и здоровья населения, и признании утратившим силу постановления Министерства здравоохранения Республики Беларусь от 28 сентября 2006 г. № 75»;</w:t>
      </w:r>
    </w:p>
    <w:p w:rsidR="00185A83" w:rsidRDefault="00185A83" w:rsidP="00185A83">
      <w:pPr>
        <w:pStyle w:val="ConsPlusNormal"/>
        <w:ind w:firstLine="539"/>
        <w:jc w:val="both"/>
      </w:pPr>
      <w:r>
        <w:t>Санитарные нормы и правила «Требования безопасности при осуществлении работ с условно-патогенными микроорганизмами и патогенными биологическими агентами, к организации и проведению их учета, хранения, передачи и транспортировки», утвержденные постановлением Министерства здравоохранения Республики Беларусь от 6 января 2017 г. № 2.</w:t>
      </w:r>
    </w:p>
    <w:p w:rsidR="009C3586" w:rsidRDefault="00185A83" w:rsidP="00185A83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187199" w:rsidRDefault="00187199" w:rsidP="00187199">
      <w:pPr>
        <w:pStyle w:val="ConsPlusNormal"/>
        <w:ind w:firstLine="53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381"/>
        <w:gridCol w:w="3117"/>
        <w:gridCol w:w="3152"/>
      </w:tblGrid>
      <w:tr w:rsidR="00E071D6" w:rsidTr="00187199">
        <w:trPr>
          <w:trHeight w:val="240"/>
        </w:trPr>
        <w:tc>
          <w:tcPr>
            <w:tcW w:w="17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16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 (или) сведений</w:t>
            </w:r>
          </w:p>
        </w:tc>
      </w:tr>
      <w:tr w:rsidR="00480F2D" w:rsidTr="000A0884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F2D" w:rsidRPr="00480F2D" w:rsidRDefault="00480F2D" w:rsidP="004F14CB">
            <w:pPr>
              <w:pStyle w:val="table10"/>
              <w:rPr>
                <w:rFonts w:ascii="Arial" w:eastAsia="Times New Roman" w:hAnsi="Arial" w:cs="Arial"/>
              </w:rPr>
            </w:pPr>
            <w:r w:rsidRPr="00480F2D">
              <w:rPr>
                <w:rFonts w:ascii="Arial" w:eastAsia="Times New Roman" w:hAnsi="Arial" w:cs="Arial"/>
              </w:rPr>
              <w:t xml:space="preserve">заявление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F2D" w:rsidRPr="00480F2D" w:rsidRDefault="00480F2D" w:rsidP="004F14CB">
            <w:pPr>
              <w:pStyle w:val="table10"/>
              <w:rPr>
                <w:rFonts w:ascii="Arial" w:eastAsia="Times New Roman" w:hAnsi="Arial" w:cs="Arial"/>
              </w:rPr>
            </w:pPr>
            <w:r w:rsidRPr="00480F2D">
              <w:rPr>
                <w:rFonts w:ascii="Arial" w:eastAsia="Times New Roman" w:hAnsi="Arial" w:cs="Arial"/>
              </w:rP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F2D" w:rsidRDefault="00480F2D" w:rsidP="00435941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</w:tbl>
    <w:p w:rsidR="00E071D6" w:rsidRDefault="00E071D6" w:rsidP="009C3586">
      <w:pPr>
        <w:pStyle w:val="ConsPlusNormal"/>
        <w:ind w:firstLine="539"/>
        <w:jc w:val="both"/>
      </w:pPr>
    </w:p>
    <w:p w:rsidR="00185A83" w:rsidRDefault="00185A83" w:rsidP="00185A83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435941" w:rsidRDefault="00185A83" w:rsidP="00185A83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185A83" w:rsidRDefault="00185A83" w:rsidP="00185A83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185A83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A83" w:rsidRDefault="00185A83" w:rsidP="00185A83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A83" w:rsidRDefault="00185A83" w:rsidP="00185A83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A83" w:rsidRDefault="00185A83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185A83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A83" w:rsidRDefault="00185A83" w:rsidP="00185A83">
            <w:pPr>
              <w:pStyle w:val="ConsPlusNormal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A83" w:rsidRDefault="00185A83" w:rsidP="00185A83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83" w:rsidRDefault="00185A83" w:rsidP="00102C3F">
            <w:pPr>
              <w:pStyle w:val="ConsPlusNormal"/>
              <w:spacing w:line="256" w:lineRule="auto"/>
            </w:pPr>
          </w:p>
        </w:tc>
      </w:tr>
    </w:tbl>
    <w:p w:rsidR="00480F2D" w:rsidRDefault="00480F2D" w:rsidP="00435941">
      <w:pPr>
        <w:pStyle w:val="ConsPlusNormal"/>
        <w:ind w:firstLine="540"/>
        <w:jc w:val="both"/>
      </w:pP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lastRenderedPageBreak/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материалы, используемые при оказании (выполнении) услуг (работ) при осуществлении административной процедуры;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коммунальные услуги;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услуги связи;</w:t>
      </w:r>
    </w:p>
    <w:p w:rsidR="0030580E" w:rsidRPr="002722F7" w:rsidRDefault="0030580E" w:rsidP="0030580E">
      <w:pPr>
        <w:pStyle w:val="ConsPlusNormal"/>
        <w:ind w:firstLine="539"/>
        <w:jc w:val="both"/>
      </w:pPr>
      <w:proofErr w:type="gramStart"/>
      <w:r w:rsidRPr="002722F7"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30580E" w:rsidRPr="002722F7" w:rsidRDefault="0030580E" w:rsidP="0030580E">
      <w:pPr>
        <w:pStyle w:val="ConsPlusNormal"/>
        <w:ind w:firstLine="539"/>
        <w:jc w:val="both"/>
      </w:pPr>
      <w:proofErr w:type="gramStart"/>
      <w:r w:rsidRPr="002722F7"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амортизация основных средств и нематериальных активов;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лизинговые платежи;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командировочные расходы;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транспортные затраты;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налоги и иные обязательные платежи;</w:t>
      </w:r>
    </w:p>
    <w:p w:rsidR="0030580E" w:rsidRPr="002722F7" w:rsidRDefault="0030580E" w:rsidP="0030580E">
      <w:pPr>
        <w:pStyle w:val="ConsPlusNormal"/>
        <w:ind w:firstLine="539"/>
        <w:jc w:val="both"/>
      </w:pPr>
      <w:r w:rsidRPr="002722F7">
        <w:t>прочие затраты.</w:t>
      </w:r>
    </w:p>
    <w:p w:rsidR="009C3586" w:rsidRDefault="0030580E" w:rsidP="0030580E">
      <w:pPr>
        <w:pStyle w:val="ConsPlusNormal"/>
        <w:ind w:firstLine="540"/>
        <w:jc w:val="both"/>
      </w:pPr>
      <w:r w:rsidRPr="002722F7">
        <w:t>5. Порядок подачи (отзыва) административной жалобы:</w:t>
      </w:r>
    </w:p>
    <w:p w:rsidR="00187199" w:rsidRDefault="00187199" w:rsidP="00187199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A83" w:rsidRDefault="00185A83" w:rsidP="00185A83">
            <w:pPr>
              <w:pStyle w:val="ConsPlusNormal"/>
              <w:spacing w:line="256" w:lineRule="auto"/>
            </w:pPr>
            <w:r>
              <w:t xml:space="preserve">Министерство здравоохранения – в 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</w:p>
          <w:p w:rsidR="00185A83" w:rsidRDefault="00185A83" w:rsidP="00185A83">
            <w:pPr>
              <w:pStyle w:val="ConsPlusNormal"/>
              <w:spacing w:line="256" w:lineRule="auto"/>
            </w:pPr>
          </w:p>
          <w:p w:rsidR="00185A83" w:rsidRDefault="00185A83" w:rsidP="00185A83">
            <w:pPr>
              <w:pStyle w:val="ConsPlusNormal"/>
              <w:spacing w:line="256" w:lineRule="auto"/>
            </w:pPr>
            <w:r>
              <w:t xml:space="preserve">ГУ </w:t>
            </w:r>
            <w:proofErr w:type="spellStart"/>
            <w:r>
              <w:t>РЦГЭиОЗ</w:t>
            </w:r>
            <w:proofErr w:type="spellEnd"/>
            <w:r>
              <w:t xml:space="preserve"> –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</w:p>
          <w:p w:rsidR="00185A83" w:rsidRDefault="00185A83" w:rsidP="00185A83">
            <w:pPr>
              <w:pStyle w:val="ConsPlusNormal"/>
              <w:spacing w:line="256" w:lineRule="auto"/>
            </w:pPr>
          </w:p>
          <w:p w:rsidR="00B04B6F" w:rsidRDefault="00185A83" w:rsidP="00185A83">
            <w:pPr>
              <w:pStyle w:val="ConsPlusNormal"/>
              <w:spacing w:line="256" w:lineRule="auto"/>
            </w:pPr>
            <w:r>
              <w:t>областные центры гигиены, эпидемиологии и общественного здоровья, Минский городской центр гигиены и эпидемиологии –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1D30"/>
    <w:rsid w:val="000C69B9"/>
    <w:rsid w:val="000E6BB3"/>
    <w:rsid w:val="00111404"/>
    <w:rsid w:val="00117240"/>
    <w:rsid w:val="001347B1"/>
    <w:rsid w:val="00142330"/>
    <w:rsid w:val="00145343"/>
    <w:rsid w:val="00185A83"/>
    <w:rsid w:val="00187199"/>
    <w:rsid w:val="00291AA7"/>
    <w:rsid w:val="002F70E2"/>
    <w:rsid w:val="0030580E"/>
    <w:rsid w:val="00347BD4"/>
    <w:rsid w:val="00392743"/>
    <w:rsid w:val="00395FC2"/>
    <w:rsid w:val="00435941"/>
    <w:rsid w:val="0045208B"/>
    <w:rsid w:val="00480F2D"/>
    <w:rsid w:val="00486DB6"/>
    <w:rsid w:val="0057581B"/>
    <w:rsid w:val="005D4D6C"/>
    <w:rsid w:val="00667540"/>
    <w:rsid w:val="006D75D2"/>
    <w:rsid w:val="008A6FDF"/>
    <w:rsid w:val="008F6F32"/>
    <w:rsid w:val="009642CE"/>
    <w:rsid w:val="009C3586"/>
    <w:rsid w:val="009F2925"/>
    <w:rsid w:val="00AB5ECC"/>
    <w:rsid w:val="00B04B6F"/>
    <w:rsid w:val="00BC5095"/>
    <w:rsid w:val="00C2463B"/>
    <w:rsid w:val="00C37D46"/>
    <w:rsid w:val="00C8601B"/>
    <w:rsid w:val="00E071D6"/>
    <w:rsid w:val="00EA6F87"/>
    <w:rsid w:val="00EC713A"/>
    <w:rsid w:val="00EC72A7"/>
    <w:rsid w:val="00F711F4"/>
    <w:rsid w:val="00F72057"/>
    <w:rsid w:val="00FA272A"/>
    <w:rsid w:val="00FD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18</cp:revision>
  <dcterms:created xsi:type="dcterms:W3CDTF">2023-06-21T09:19:00Z</dcterms:created>
  <dcterms:modified xsi:type="dcterms:W3CDTF">2026-02-13T06:37:00Z</dcterms:modified>
</cp:coreProperties>
</file>